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60E2A772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4</w:t>
      </w:r>
      <w:r>
        <w:rPr>
          <w:rFonts w:hint="default"/>
          <w:sz w:val="32"/>
          <w:szCs w:val="32"/>
        </w:rPr>
        <w:t>:</w:t>
      </w:r>
    </w:p>
    <w:p w14:paraId="45CF6198">
      <w:pPr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  <w:t>Инструментарий и стратегия реализации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4614C553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725FD0B5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705FA555">
      <w:pPr>
        <w:bidi w:val="0"/>
        <w:jc w:val="center"/>
        <w:rPr>
          <w:rFonts w:hint="default"/>
          <w:sz w:val="36"/>
          <w:szCs w:val="36"/>
        </w:rPr>
      </w:pPr>
    </w:p>
    <w:p w14:paraId="40770489">
      <w:pPr>
        <w:bidi w:val="0"/>
        <w:rPr>
          <w:rFonts w:hint="default"/>
          <w:sz w:val="28"/>
          <w:szCs w:val="28"/>
        </w:rPr>
      </w:pPr>
    </w:p>
    <w:p w14:paraId="1C286D65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32"/>
          <w:szCs w:val="32"/>
        </w:rPr>
        <w:t>Практика 3:</w:t>
      </w:r>
      <w:r>
        <w:rPr>
          <w:rFonts w:hint="default"/>
          <w:b/>
          <w:bCs/>
          <w:sz w:val="28"/>
          <w:szCs w:val="28"/>
        </w:rPr>
        <w:t xml:space="preserve"> </w:t>
      </w:r>
      <w:r>
        <w:rPr>
          <w:rFonts w:hint="default"/>
          <w:sz w:val="32"/>
          <w:szCs w:val="32"/>
        </w:rPr>
        <w:t>«Карта первых шагов: Метод 72 часов»</w:t>
      </w:r>
    </w:p>
    <w:p w14:paraId="3BEE0EA8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Цель: </w:t>
      </w:r>
      <w:r>
        <w:rPr>
          <w:rFonts w:hint="default"/>
          <w:sz w:val="32"/>
          <w:szCs w:val="32"/>
        </w:rPr>
        <w:t>Разбить запуск на микроскопические действия, которые не вызывают паники.</w:t>
      </w:r>
    </w:p>
    <w:p w14:paraId="11C50577">
      <w:pPr>
        <w:bidi w:val="0"/>
        <w:rPr>
          <w:rFonts w:hint="default"/>
          <w:b/>
          <w:bCs/>
          <w:sz w:val="32"/>
          <w:szCs w:val="32"/>
          <w:lang w:val="ru-RU"/>
        </w:rPr>
      </w:pPr>
    </w:p>
    <w:p w14:paraId="4A647EFB">
      <w:pPr>
        <w:bidi w:val="0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Задание</w:t>
      </w:r>
    </w:p>
    <w:p w14:paraId="468EE431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Пропишите 3 шага, которые вы сделаете в ближайшие трое суток:</w:t>
      </w:r>
    </w:p>
    <w:p w14:paraId="3B32B42A">
      <w:pPr>
        <w:bidi w:val="0"/>
        <w:jc w:val="center"/>
        <w:rPr>
          <w:rFonts w:hint="default"/>
          <w:b/>
          <w:bCs/>
          <w:color w:val="2E54A1" w:themeColor="accent1" w:themeShade="BF"/>
          <w:sz w:val="32"/>
          <w:szCs w:val="32"/>
        </w:rPr>
      </w:pPr>
      <w:r>
        <w:rPr>
          <w:rFonts w:hint="default"/>
          <w:b/>
          <w:bCs/>
          <w:color w:val="2E54A1" w:themeColor="accent1" w:themeShade="BF"/>
          <w:sz w:val="32"/>
          <w:szCs w:val="32"/>
        </w:rPr>
        <w:t>Шаг 1 (Информационный)</w:t>
      </w:r>
    </w:p>
    <w:p w14:paraId="6C5B3BD6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Оформить описание продукта или сфотографировать образец товара.</w:t>
      </w:r>
    </w:p>
    <w:p w14:paraId="02A71057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Моё действие:</w:t>
      </w:r>
    </w:p>
    <w:p w14:paraId="5CDF6F1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3E2E8C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D2F1DBA">
      <w:pPr>
        <w:numPr>
          <w:ilvl w:val="0"/>
          <w:numId w:val="0"/>
        </w:numPr>
        <w:bidi w:val="0"/>
        <w:rPr>
          <w:rFonts w:hint="default"/>
          <w:sz w:val="32"/>
          <w:szCs w:val="32"/>
        </w:rPr>
      </w:pPr>
    </w:p>
    <w:p w14:paraId="7782DCE2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Срок выполнения: _______________________</w:t>
      </w:r>
    </w:p>
    <w:p w14:paraId="2EE05C21">
      <w:pPr>
        <w:bidi w:val="0"/>
        <w:rPr>
          <w:rFonts w:hint="default"/>
          <w:sz w:val="32"/>
          <w:szCs w:val="32"/>
        </w:rPr>
      </w:pPr>
    </w:p>
    <w:p w14:paraId="3C2CD1F7">
      <w:pPr>
        <w:bidi w:val="0"/>
        <w:jc w:val="center"/>
        <w:rPr>
          <w:rFonts w:hint="default"/>
          <w:b/>
          <w:bCs/>
          <w:color w:val="2E54A1" w:themeColor="accent1" w:themeShade="BF"/>
          <w:sz w:val="32"/>
          <w:szCs w:val="32"/>
        </w:rPr>
      </w:pPr>
      <w:r>
        <w:rPr>
          <w:rFonts w:hint="default"/>
          <w:b/>
          <w:bCs/>
          <w:color w:val="2E54A1" w:themeColor="accent1" w:themeShade="BF"/>
          <w:sz w:val="32"/>
          <w:szCs w:val="32"/>
        </w:rPr>
        <w:t>Шаг 2 (Организационный)</w:t>
      </w:r>
    </w:p>
    <w:p w14:paraId="531D0D19">
      <w:pPr>
        <w:bidi w:val="0"/>
        <w:rPr>
          <w:rFonts w:hint="default"/>
          <w:sz w:val="32"/>
          <w:szCs w:val="32"/>
        </w:rPr>
      </w:pPr>
    </w:p>
    <w:p w14:paraId="0167CCD5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Подготовить способ приема денег или договориться о покупке материалов для образца.</w:t>
      </w:r>
    </w:p>
    <w:p w14:paraId="0EADB7FE">
      <w:pPr>
        <w:bidi w:val="0"/>
        <w:rPr>
          <w:rFonts w:hint="default"/>
          <w:sz w:val="32"/>
          <w:szCs w:val="32"/>
        </w:rPr>
      </w:pPr>
    </w:p>
    <w:p w14:paraId="6B295046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Моё действие:</w:t>
      </w:r>
    </w:p>
    <w:p w14:paraId="25ACA328">
      <w:pPr>
        <w:bidi w:val="0"/>
        <w:rPr>
          <w:rFonts w:hint="default"/>
          <w:sz w:val="32"/>
          <w:szCs w:val="32"/>
          <w:lang w:val="ru-RU"/>
        </w:rPr>
      </w:pPr>
    </w:p>
    <w:p w14:paraId="494029C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D5473B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C0E3801">
      <w:pPr>
        <w:bidi w:val="0"/>
        <w:rPr>
          <w:rFonts w:hint="default"/>
          <w:sz w:val="32"/>
          <w:szCs w:val="32"/>
        </w:rPr>
      </w:pPr>
    </w:p>
    <w:p w14:paraId="02679BA4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br w:type="textWrapping"/>
      </w:r>
      <w:r>
        <w:rPr>
          <w:rFonts w:hint="default"/>
          <w:sz w:val="32"/>
          <w:szCs w:val="32"/>
        </w:rPr>
        <w:t>Срок выполнения: _______________________</w:t>
      </w:r>
    </w:p>
    <w:p w14:paraId="7B69B198">
      <w:pPr>
        <w:bidi w:val="0"/>
        <w:rPr>
          <w:rFonts w:hint="default"/>
          <w:sz w:val="32"/>
          <w:szCs w:val="32"/>
        </w:rPr>
      </w:pPr>
    </w:p>
    <w:p w14:paraId="08EDF4A1">
      <w:pPr>
        <w:bidi w:val="0"/>
        <w:jc w:val="center"/>
        <w:rPr>
          <w:rFonts w:hint="default"/>
          <w:b/>
          <w:bCs/>
          <w:color w:val="2E54A1" w:themeColor="accent1" w:themeShade="BF"/>
          <w:sz w:val="32"/>
          <w:szCs w:val="32"/>
        </w:rPr>
      </w:pPr>
    </w:p>
    <w:p w14:paraId="4BFA5B23">
      <w:pPr>
        <w:bidi w:val="0"/>
        <w:jc w:val="center"/>
        <w:rPr>
          <w:rFonts w:hint="default"/>
          <w:b/>
          <w:bCs/>
          <w:color w:val="2E54A1" w:themeColor="accent1" w:themeShade="BF"/>
          <w:sz w:val="32"/>
          <w:szCs w:val="32"/>
        </w:rPr>
      </w:pPr>
      <w:r>
        <w:rPr>
          <w:rFonts w:hint="default"/>
          <w:b/>
          <w:bCs/>
          <w:color w:val="2E54A1" w:themeColor="accent1" w:themeShade="BF"/>
          <w:sz w:val="32"/>
          <w:szCs w:val="32"/>
        </w:rPr>
        <w:t>Шаг 3 (Контакт с миром)</w:t>
      </w:r>
    </w:p>
    <w:p w14:paraId="230240FC">
      <w:pPr>
        <w:bidi w:val="0"/>
        <w:rPr>
          <w:rFonts w:hint="default"/>
          <w:sz w:val="32"/>
          <w:szCs w:val="32"/>
        </w:rPr>
      </w:pPr>
    </w:p>
    <w:p w14:paraId="36AEEE14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Написать 5 людям из теплого круга или опубликовать анонс в блоге с предложением стать первыми клиентами на спец-условиях.</w:t>
      </w:r>
    </w:p>
    <w:p w14:paraId="28C2FEC8">
      <w:pPr>
        <w:bidi w:val="0"/>
        <w:rPr>
          <w:rFonts w:hint="default"/>
          <w:sz w:val="32"/>
          <w:szCs w:val="32"/>
        </w:rPr>
      </w:pPr>
    </w:p>
    <w:p w14:paraId="350B53C7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Моё действие:</w:t>
      </w:r>
    </w:p>
    <w:p w14:paraId="2A2DD647">
      <w:pPr>
        <w:bidi w:val="0"/>
        <w:rPr>
          <w:rFonts w:hint="default"/>
          <w:sz w:val="32"/>
          <w:szCs w:val="32"/>
          <w:lang w:val="ru-RU"/>
        </w:rPr>
      </w:pPr>
    </w:p>
    <w:p w14:paraId="79AB1E6E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42C5BD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A5846FD">
      <w:pPr>
        <w:bidi w:val="0"/>
        <w:rPr>
          <w:sz w:val="32"/>
          <w:szCs w:val="32"/>
        </w:rPr>
      </w:pPr>
      <w:bookmarkStart w:id="0" w:name="_GoBack"/>
      <w:bookmarkEnd w:id="0"/>
      <w:r>
        <w:rPr>
          <w:rFonts w:hint="default"/>
          <w:sz w:val="32"/>
          <w:szCs w:val="32"/>
        </w:rPr>
        <w:br w:type="textWrapping"/>
      </w:r>
      <w:r>
        <w:rPr>
          <w:rFonts w:hint="default"/>
          <w:sz w:val="32"/>
          <w:szCs w:val="32"/>
        </w:rPr>
        <w:t>Срок выполнения: _______________________</w:t>
      </w:r>
    </w:p>
    <w:p w14:paraId="02A6D2B7">
      <w:pPr>
        <w:bidi w:val="0"/>
        <w:rPr>
          <w:sz w:val="32"/>
          <w:szCs w:val="32"/>
        </w:rPr>
      </w:pPr>
    </w:p>
    <w:p w14:paraId="564EAB95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21049"/>
    <w:rsid w:val="1B924B89"/>
    <w:rsid w:val="251052B1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</Words>
  <Characters>1141</Characters>
  <Lines>0</Lines>
  <Paragraphs>0</Paragraphs>
  <TotalTime>1</TotalTime>
  <ScaleCrop>false</ScaleCrop>
  <LinksUpToDate>false</LinksUpToDate>
  <CharactersWithSpaces>1269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2026-10-05T13:26:36Z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