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06A3B">
      <w:pPr>
        <w:bidi w:val="0"/>
        <w:rPr>
          <w:rFonts w:hint="default"/>
          <w:sz w:val="28"/>
          <w:szCs w:val="28"/>
        </w:rPr>
      </w:pPr>
    </w:p>
    <w:p w14:paraId="6E707F44">
      <w:pPr>
        <w:bidi w:val="0"/>
        <w:rPr>
          <w:rFonts w:hint="default"/>
          <w:sz w:val="28"/>
          <w:szCs w:val="28"/>
        </w:rPr>
      </w:pPr>
    </w:p>
    <w:p w14:paraId="1F1A933D">
      <w:pPr>
        <w:bidi w:val="0"/>
        <w:rPr>
          <w:rFonts w:hint="default"/>
          <w:sz w:val="28"/>
          <w:szCs w:val="28"/>
        </w:rPr>
      </w:pPr>
    </w:p>
    <w:p w14:paraId="22D1E26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7A6CE766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2724FF6A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397C45D9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56ACEC1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  <w:r>
        <w:rPr>
          <w:rFonts w:hint="default"/>
          <w:i w:val="0"/>
          <w:iCs w:val="0"/>
          <w:sz w:val="36"/>
          <w:szCs w:val="36"/>
        </w:rPr>
        <w:t>РАБОЧАЯ ТЕТРАДЬ: «От Идеи до Продукта»</w:t>
      </w:r>
    </w:p>
    <w:p w14:paraId="69541FF3">
      <w:pPr>
        <w:rPr>
          <w:sz w:val="22"/>
          <w:szCs w:val="22"/>
        </w:rPr>
      </w:pPr>
    </w:p>
    <w:p w14:paraId="3ED2823D">
      <w:pPr>
        <w:bidi w:val="0"/>
        <w:jc w:val="center"/>
        <w:rPr>
          <w:rFonts w:hint="default"/>
          <w:sz w:val="36"/>
          <w:szCs w:val="36"/>
        </w:rPr>
      </w:pPr>
      <w:r>
        <w:rPr>
          <w:rFonts w:hint="default"/>
          <w:sz w:val="36"/>
          <w:szCs w:val="36"/>
          <w:lang w:val="ru-RU"/>
        </w:rPr>
        <w:t>Неделя</w:t>
      </w:r>
      <w:r>
        <w:rPr>
          <w:rFonts w:hint="default"/>
          <w:sz w:val="36"/>
          <w:szCs w:val="36"/>
        </w:rPr>
        <w:t xml:space="preserve"> №</w:t>
      </w:r>
      <w:r>
        <w:rPr>
          <w:rFonts w:hint="default"/>
          <w:sz w:val="36"/>
          <w:szCs w:val="36"/>
          <w:lang w:val="ru-RU"/>
        </w:rPr>
        <w:t>2</w:t>
      </w:r>
      <w:r>
        <w:rPr>
          <w:rFonts w:hint="default"/>
          <w:sz w:val="36"/>
          <w:szCs w:val="36"/>
        </w:rPr>
        <w:t xml:space="preserve">: </w:t>
      </w:r>
    </w:p>
    <w:p w14:paraId="5C0A2F80">
      <w:pPr>
        <w:bidi w:val="0"/>
        <w:jc w:val="center"/>
        <w:rPr>
          <w:rFonts w:hint="default"/>
          <w:sz w:val="36"/>
          <w:szCs w:val="36"/>
        </w:rPr>
      </w:pPr>
    </w:p>
    <w:p w14:paraId="4EBD2454">
      <w:pPr>
        <w:bidi w:val="0"/>
        <w:jc w:val="center"/>
        <w:rPr>
          <w:sz w:val="32"/>
          <w:szCs w:val="32"/>
        </w:rPr>
      </w:pPr>
      <w:r>
        <w:rPr>
          <w:rFonts w:hint="default"/>
          <w:sz w:val="36"/>
          <w:szCs w:val="36"/>
        </w:rPr>
        <w:t>Встреча со «Стражем» (Работа с блоками)</w:t>
      </w:r>
    </w:p>
    <w:p w14:paraId="221A9EC7">
      <w:pPr>
        <w:bidi w:val="0"/>
        <w:jc w:val="center"/>
        <w:rPr>
          <w:rFonts w:hint="default"/>
          <w:sz w:val="36"/>
          <w:szCs w:val="36"/>
        </w:rPr>
      </w:pPr>
    </w:p>
    <w:p w14:paraId="7BC8DC00">
      <w:pPr>
        <w:bidi w:val="0"/>
        <w:jc w:val="center"/>
        <w:rPr>
          <w:rFonts w:hint="default"/>
          <w:sz w:val="36"/>
          <w:szCs w:val="36"/>
        </w:rPr>
      </w:pPr>
    </w:p>
    <w:p w14:paraId="112F3DF1">
      <w:pPr>
        <w:bidi w:val="0"/>
        <w:jc w:val="center"/>
        <w:rPr>
          <w:rFonts w:hint="default"/>
          <w:sz w:val="36"/>
          <w:szCs w:val="36"/>
        </w:rPr>
      </w:pPr>
    </w:p>
    <w:p w14:paraId="79CC1465">
      <w:pPr>
        <w:bidi w:val="0"/>
        <w:jc w:val="center"/>
        <w:rPr>
          <w:rFonts w:hint="default"/>
          <w:sz w:val="36"/>
          <w:szCs w:val="36"/>
        </w:rPr>
      </w:pPr>
    </w:p>
    <w:p w14:paraId="0542444D">
      <w:pPr>
        <w:bidi w:val="0"/>
        <w:jc w:val="center"/>
        <w:rPr>
          <w:rFonts w:hint="default"/>
          <w:sz w:val="36"/>
          <w:szCs w:val="36"/>
        </w:rPr>
      </w:pPr>
    </w:p>
    <w:p w14:paraId="3FA001E4">
      <w:pPr>
        <w:bidi w:val="0"/>
        <w:jc w:val="center"/>
        <w:rPr>
          <w:rFonts w:hint="default"/>
          <w:sz w:val="36"/>
          <w:szCs w:val="36"/>
        </w:rPr>
      </w:pPr>
    </w:p>
    <w:p w14:paraId="19B4D1BF">
      <w:pPr>
        <w:bidi w:val="0"/>
        <w:jc w:val="center"/>
        <w:rPr>
          <w:rFonts w:hint="default"/>
          <w:sz w:val="36"/>
          <w:szCs w:val="36"/>
        </w:rPr>
      </w:pPr>
    </w:p>
    <w:p w14:paraId="7CD45108">
      <w:pPr>
        <w:bidi w:val="0"/>
        <w:jc w:val="center"/>
        <w:rPr>
          <w:rFonts w:hint="default"/>
          <w:sz w:val="36"/>
          <w:szCs w:val="36"/>
        </w:rPr>
      </w:pPr>
    </w:p>
    <w:p w14:paraId="05835F9B">
      <w:pPr>
        <w:bidi w:val="0"/>
        <w:jc w:val="center"/>
        <w:rPr>
          <w:rFonts w:hint="default"/>
          <w:sz w:val="36"/>
          <w:szCs w:val="36"/>
        </w:rPr>
      </w:pPr>
    </w:p>
    <w:p w14:paraId="7CAB5A1E">
      <w:pPr>
        <w:bidi w:val="0"/>
        <w:jc w:val="center"/>
        <w:rPr>
          <w:rFonts w:hint="default"/>
          <w:sz w:val="36"/>
          <w:szCs w:val="36"/>
        </w:rPr>
      </w:pPr>
    </w:p>
    <w:p w14:paraId="7D74F897">
      <w:pPr>
        <w:bidi w:val="0"/>
        <w:jc w:val="center"/>
        <w:rPr>
          <w:rFonts w:hint="default"/>
          <w:sz w:val="36"/>
          <w:szCs w:val="36"/>
        </w:rPr>
      </w:pPr>
    </w:p>
    <w:p w14:paraId="3BEA5273">
      <w:pPr>
        <w:bidi w:val="0"/>
        <w:jc w:val="center"/>
        <w:rPr>
          <w:rFonts w:hint="default"/>
          <w:sz w:val="36"/>
          <w:szCs w:val="36"/>
        </w:rPr>
      </w:pPr>
    </w:p>
    <w:p w14:paraId="7BF135DF">
      <w:pPr>
        <w:bidi w:val="0"/>
        <w:jc w:val="center"/>
        <w:rPr>
          <w:rFonts w:hint="default"/>
          <w:sz w:val="36"/>
          <w:szCs w:val="36"/>
        </w:rPr>
      </w:pPr>
    </w:p>
    <w:p w14:paraId="2354D73D">
      <w:pPr>
        <w:bidi w:val="0"/>
        <w:jc w:val="center"/>
        <w:rPr>
          <w:rFonts w:hint="default"/>
          <w:sz w:val="36"/>
          <w:szCs w:val="36"/>
        </w:rPr>
      </w:pPr>
    </w:p>
    <w:p w14:paraId="6DDE41E1">
      <w:pPr>
        <w:bidi w:val="0"/>
        <w:jc w:val="center"/>
        <w:rPr>
          <w:rFonts w:hint="default"/>
          <w:sz w:val="36"/>
          <w:szCs w:val="36"/>
        </w:rPr>
      </w:pPr>
    </w:p>
    <w:p w14:paraId="4B732C35">
      <w:pPr>
        <w:bidi w:val="0"/>
        <w:rPr>
          <w:rFonts w:hint="default"/>
          <w:sz w:val="28"/>
          <w:szCs w:val="28"/>
        </w:rPr>
      </w:pPr>
    </w:p>
    <w:p w14:paraId="26713746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3AFBAE97">
      <w:pPr>
        <w:bidi w:val="0"/>
        <w:jc w:val="center"/>
        <w:rPr>
          <w:rFonts w:hint="default"/>
          <w:b/>
          <w:bCs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Практика 4: «Тело знает всё»</w:t>
      </w:r>
    </w:p>
    <w:p w14:paraId="7EC3026E">
      <w:pPr>
        <w:bidi w:val="0"/>
        <w:rPr>
          <w:rFonts w:hint="default"/>
          <w:b/>
          <w:bCs/>
          <w:sz w:val="28"/>
          <w:szCs w:val="28"/>
        </w:rPr>
      </w:pPr>
    </w:p>
    <w:p w14:paraId="1B4474F9">
      <w:pPr>
        <w:bidi w:val="0"/>
        <w:rPr>
          <w:rFonts w:hint="default"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Цель:</w:t>
      </w:r>
      <w:r>
        <w:rPr>
          <w:rFonts w:hint="default"/>
          <w:sz w:val="28"/>
          <w:szCs w:val="28"/>
        </w:rPr>
        <w:t xml:space="preserve"> Работа с телесными зажимами.</w:t>
      </w:r>
    </w:p>
    <w:p w14:paraId="4178DA5F">
      <w:pPr>
        <w:bidi w:val="0"/>
        <w:rPr>
          <w:rFonts w:hint="default"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Задание: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rFonts w:hint="default"/>
          <w:b w:val="0"/>
          <w:bCs w:val="0"/>
          <w:sz w:val="28"/>
          <w:szCs w:val="28"/>
          <w:lang w:val="ru-RU"/>
        </w:rPr>
        <w:t>в</w:t>
      </w:r>
      <w:r>
        <w:rPr>
          <w:rFonts w:hint="default"/>
          <w:sz w:val="28"/>
          <w:szCs w:val="28"/>
        </w:rPr>
        <w:t>спомните ситуацию, когда вы хотели что-то сделать, но «замерли».</w:t>
      </w:r>
    </w:p>
    <w:p w14:paraId="64C6D618">
      <w:pPr>
        <w:numPr>
          <w:ilvl w:val="0"/>
          <w:numId w:val="1"/>
        </w:numPr>
        <w:bidi w:val="0"/>
        <w:ind w:left="420" w:leftChars="0" w:hanging="420" w:firstLineChars="0"/>
        <w:rPr>
          <w:sz w:val="28"/>
          <w:szCs w:val="28"/>
        </w:rPr>
      </w:pPr>
      <w:r>
        <w:rPr>
          <w:rFonts w:hint="default"/>
          <w:sz w:val="28"/>
          <w:szCs w:val="28"/>
        </w:rPr>
        <w:t>Где в теле вы почувствовали напряжение?</w:t>
      </w:r>
    </w:p>
    <w:p w14:paraId="407E3007">
      <w:pPr>
        <w:numPr>
          <w:ilvl w:val="0"/>
          <w:numId w:val="1"/>
        </w:numPr>
        <w:bidi w:val="0"/>
        <w:ind w:left="420" w:leftChars="0" w:hanging="420" w:firstLineChars="0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Попробуйте усилить это напряжение, а затем резко сбросить его через выдох или движение.</w:t>
      </w:r>
    </w:p>
    <w:p w14:paraId="7DE88AB9">
      <w:pPr>
        <w:bidi w:val="0"/>
        <w:rPr>
          <w:rFonts w:hint="default"/>
          <w:sz w:val="28"/>
          <w:szCs w:val="28"/>
        </w:rPr>
      </w:pPr>
    </w:p>
    <w:p w14:paraId="61926489">
      <w:pPr>
        <w:bidi w:val="0"/>
        <w:rPr>
          <w:rFonts w:hint="default"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Вопрос:</w:t>
      </w:r>
      <w:r>
        <w:rPr>
          <w:rFonts w:hint="default"/>
          <w:sz w:val="28"/>
          <w:szCs w:val="28"/>
        </w:rPr>
        <w:t xml:space="preserve"> Какое чувство пришло на смену напряжению?</w:t>
      </w:r>
    </w:p>
    <w:p w14:paraId="142AFADC">
      <w:pPr>
        <w:bidi w:val="0"/>
        <w:rPr>
          <w:rFonts w:hint="default"/>
          <w:b/>
          <w:bCs/>
          <w:sz w:val="28"/>
          <w:szCs w:val="28"/>
        </w:rPr>
      </w:pPr>
    </w:p>
    <w:p w14:paraId="4EA76622">
      <w:pPr>
        <w:bidi w:val="0"/>
        <w:rPr>
          <w:rFonts w:hint="default"/>
          <w:b/>
          <w:bCs/>
          <w:sz w:val="28"/>
          <w:szCs w:val="28"/>
        </w:rPr>
      </w:pPr>
      <w:r>
        <w:rPr>
          <w:rFonts w:hint="default"/>
          <w:b/>
          <w:bCs/>
          <w:color w:val="BFBFBF" w:themeColor="background1" w:themeShade="BF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</w:t>
      </w:r>
    </w:p>
    <w:p w14:paraId="0E6AAE77">
      <w:pPr>
        <w:bidi w:val="0"/>
        <w:rPr>
          <w:rFonts w:hint="default"/>
          <w:b/>
          <w:bCs/>
          <w:sz w:val="28"/>
          <w:szCs w:val="28"/>
        </w:rPr>
      </w:pPr>
    </w:p>
    <w:p w14:paraId="25057E56">
      <w:pPr>
        <w:bidi w:val="0"/>
        <w:rPr>
          <w:rFonts w:hint="default"/>
          <w:b/>
          <w:bCs/>
          <w:sz w:val="28"/>
          <w:szCs w:val="28"/>
        </w:rPr>
      </w:pPr>
    </w:p>
    <w:p w14:paraId="5CE48B4E">
      <w:pPr>
        <w:bidi w:val="0"/>
        <w:rPr>
          <w:rFonts w:hint="default"/>
          <w:sz w:val="28"/>
          <w:szCs w:val="28"/>
        </w:rPr>
      </w:pPr>
    </w:p>
    <w:p w14:paraId="61E8025E">
      <w:pPr>
        <w:bidi w:val="0"/>
        <w:rPr>
          <w:rFonts w:hint="default"/>
          <w:sz w:val="28"/>
          <w:szCs w:val="28"/>
        </w:rPr>
      </w:pPr>
    </w:p>
    <w:p w14:paraId="1AB72ED8">
      <w:pPr>
        <w:bidi w:val="0"/>
        <w:rPr>
          <w:rFonts w:hint="default"/>
          <w:sz w:val="28"/>
          <w:szCs w:val="28"/>
        </w:rPr>
      </w:pPr>
    </w:p>
    <w:p w14:paraId="3CEBB9C1">
      <w:pPr>
        <w:bidi w:val="0"/>
        <w:rPr>
          <w:rFonts w:hint="default"/>
          <w:sz w:val="28"/>
          <w:szCs w:val="28"/>
        </w:rPr>
      </w:pPr>
    </w:p>
    <w:p w14:paraId="4455923C">
      <w:pPr>
        <w:bidi w:val="0"/>
        <w:rPr>
          <w:rFonts w:hint="default"/>
          <w:sz w:val="28"/>
          <w:szCs w:val="28"/>
        </w:rPr>
      </w:pPr>
    </w:p>
    <w:p w14:paraId="346AB1B0">
      <w:pPr>
        <w:bidi w:val="0"/>
        <w:rPr>
          <w:rFonts w:hint="default"/>
          <w:sz w:val="28"/>
          <w:szCs w:val="28"/>
        </w:rPr>
      </w:pPr>
    </w:p>
    <w:p w14:paraId="1F0DB53D">
      <w:pPr>
        <w:bidi w:val="0"/>
        <w:rPr>
          <w:rFonts w:hint="default"/>
          <w:sz w:val="28"/>
          <w:szCs w:val="28"/>
        </w:rPr>
      </w:pPr>
    </w:p>
    <w:p w14:paraId="3DD9D848">
      <w:pPr>
        <w:bidi w:val="0"/>
        <w:rPr>
          <w:rFonts w:hint="default"/>
          <w:sz w:val="28"/>
          <w:szCs w:val="28"/>
        </w:rPr>
      </w:pPr>
    </w:p>
    <w:p w14:paraId="53FAD8B3">
      <w:pPr>
        <w:bidi w:val="0"/>
        <w:rPr>
          <w:rFonts w:hint="default"/>
          <w:sz w:val="28"/>
          <w:szCs w:val="28"/>
        </w:rPr>
      </w:pPr>
    </w:p>
    <w:p w14:paraId="7D895A62">
      <w:pPr>
        <w:bidi w:val="0"/>
        <w:rPr>
          <w:rFonts w:hint="default"/>
          <w:sz w:val="28"/>
          <w:szCs w:val="28"/>
        </w:rPr>
      </w:pPr>
    </w:p>
    <w:p w14:paraId="64B8A458">
      <w:pPr>
        <w:bidi w:val="0"/>
        <w:rPr>
          <w:rFonts w:hint="default"/>
          <w:sz w:val="28"/>
          <w:szCs w:val="28"/>
        </w:rPr>
      </w:pPr>
    </w:p>
    <w:p w14:paraId="28C801DD">
      <w:pPr>
        <w:bidi w:val="0"/>
        <w:rPr>
          <w:rFonts w:hint="default"/>
          <w:sz w:val="28"/>
          <w:szCs w:val="28"/>
        </w:rPr>
      </w:pPr>
    </w:p>
    <w:p w14:paraId="67424FFB">
      <w:pPr>
        <w:bidi w:val="0"/>
        <w:rPr>
          <w:rFonts w:hint="default"/>
          <w:sz w:val="28"/>
          <w:szCs w:val="28"/>
        </w:rPr>
      </w:pPr>
    </w:p>
    <w:p w14:paraId="5EA582DF">
      <w:pPr>
        <w:bidi w:val="0"/>
        <w:rPr>
          <w:rFonts w:hint="default"/>
          <w:sz w:val="28"/>
          <w:szCs w:val="28"/>
        </w:rPr>
      </w:pPr>
    </w:p>
    <w:p w14:paraId="4F10715D">
      <w:pPr>
        <w:bidi w:val="0"/>
        <w:rPr>
          <w:rFonts w:hint="default"/>
          <w:sz w:val="28"/>
          <w:szCs w:val="28"/>
        </w:rPr>
      </w:pPr>
    </w:p>
    <w:p w14:paraId="4A1D8F05">
      <w:pPr>
        <w:bidi w:val="0"/>
        <w:rPr>
          <w:rFonts w:hint="default"/>
          <w:sz w:val="28"/>
          <w:szCs w:val="28"/>
        </w:rPr>
      </w:pPr>
      <w:bookmarkStart w:id="0" w:name="_GoBack"/>
      <w:bookmarkEnd w:id="0"/>
    </w:p>
    <w:p w14:paraId="0CBE16C1">
      <w:pPr>
        <w:bidi w:val="0"/>
        <w:rPr>
          <w:rFonts w:hint="default"/>
          <w:sz w:val="28"/>
          <w:szCs w:val="28"/>
        </w:rPr>
      </w:pPr>
    </w:p>
    <w:p w14:paraId="10D7831C">
      <w:pPr>
        <w:bidi w:val="0"/>
        <w:rPr>
          <w:rFonts w:hint="default"/>
          <w:sz w:val="28"/>
          <w:szCs w:val="28"/>
        </w:rPr>
      </w:pPr>
    </w:p>
    <w:p w14:paraId="2C825EA7"/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pgBorders w:zOrder="back">
        <w:top w:val="dotted" w:color="2D54A0" w:themeColor="accent1" w:themeShade="BF" w:sz="12" w:space="0"/>
        <w:left w:val="none" w:sz="0" w:space="0"/>
        <w:bottom w:val="dotted" w:color="2D54A0" w:themeColor="accent1" w:themeShade="BF" w:sz="12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radley Hand ITC">
    <w:panose1 w:val="03070402050302030203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2D22D">
    <w:pPr>
      <w:pStyle w:val="10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1156335" cy="385445"/>
          <wp:effectExtent l="0" t="0" r="0" b="0"/>
          <wp:docPr id="1" name="Изображение 1" descr="Nat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 1" descr="Natal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6335" cy="38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A3B14C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+7-913-062-24-42                                         +7-916-915-11-33</w:t>
    </w:r>
  </w:p>
  <w:p w14:paraId="128D11AE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Г. МОСКВА</w:t>
    </w:r>
  </w:p>
  <w:p w14:paraId="60C07814">
    <w:pPr>
      <w:pStyle w:val="10"/>
      <w:jc w:val="center"/>
      <w:rPr>
        <w:rFonts w:hint="default"/>
        <w:sz w:val="32"/>
        <w:szCs w:val="32"/>
        <w:lang w:val="ru-RU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17302">
    <w:pPr>
      <w:pStyle w:val="2"/>
      <w:bidi w:val="0"/>
      <w:jc w:val="center"/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</w:pPr>
    <w:r>
      <w:rPr>
        <w:rFonts w:hint="default" w:ascii="Bradley Hand ITC" w:hAnsi="Bradley Hand ITC" w:cs="Bradley Hand ITC"/>
        <w:color w:val="auto"/>
        <w:sz w:val="56"/>
        <w:szCs w:val="56"/>
        <w:lang w:val="en-US"/>
      </w:rPr>
      <w:t>PRO</w:t>
    </w:r>
    <w:r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  <w:t>явление</w:t>
    </w:r>
  </w:p>
  <w:p w14:paraId="638B1606">
    <w:pPr>
      <w:pStyle w:val="9"/>
      <w:jc w:val="center"/>
      <w:rPr>
        <w:rFonts w:hint="default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E36240"/>
    <w:multiLevelType w:val="singleLevel"/>
    <w:tmpl w:val="AFE36240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722994"/>
    <w:rsid w:val="3FCA2363"/>
    <w:rsid w:val="5CEB0B74"/>
    <w:rsid w:val="7421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312</Words>
  <Characters>4007</Characters>
  <Lines>0</Lines>
  <Paragraphs>0</Paragraphs>
  <TotalTime>2</TotalTime>
  <ScaleCrop>false</ScaleCrop>
  <LinksUpToDate>false</LinksUpToDate>
  <CharactersWithSpaces>4258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2026-09-14T14:25:00Z</dcterms:created>
  <dc:creator>natal</dc:creator>
  <cp:lastModifiedBy>WPS_1777568471</cp:lastModifiedBy>
  <dcterms:modified xsi:type="dcterms:W3CDTF">2026-09-23T14:53:10Z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eyJoZGlkIjoiYzZkNzQ4ZWFiZmQ4NTRhOWRkZTk3YTMwMjlmMmZhYmUiLCJ1c2VySWQiOiI4MjQ2MzQ5MzI4MDIifQ==</vt:lpwstr>
  </property>
  <property fmtid="{D5CDD505-2E9C-101B-9397-08002B2CF9AE}" pid="4" name="ICV">
    <vt:lpwstr>4E85F767B9E94443B834E3B75074D8FB_12</vt:lpwstr>
  </property>
</Properties>
</file>